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BD3952" w14:textId="35EF6496" w:rsidR="009E6763" w:rsidRDefault="009E6763">
      <w:pPr>
        <w:pStyle w:val="HTML"/>
        <w:adjustRightInd w:val="0"/>
        <w:snapToGrid w:val="0"/>
        <w:contextualSpacing/>
        <w:rPr>
          <w:rFonts w:ascii="微軟正黑體" w:eastAsia="微軟正黑體" w:hint="eastAsia"/>
          <w:b/>
          <w:color w:val="0000FF"/>
          <w:sz w:val="48"/>
          <w:szCs w:val="48"/>
        </w:rPr>
      </w:pPr>
      <w:r>
        <w:rPr>
          <w:rFonts w:ascii="微軟正黑體" w:eastAsia="微軟正黑體"/>
          <w:b/>
          <w:noProof/>
          <w:color w:val="0000FF"/>
          <w:sz w:val="48"/>
          <w:szCs w:val="48"/>
        </w:rPr>
        <w:drawing>
          <wp:inline distT="0" distB="0" distL="0" distR="0" wp14:anchorId="3E58A422" wp14:editId="67F6E43B">
            <wp:extent cx="6477000" cy="9156700"/>
            <wp:effectExtent l="0" t="0" r="0" b="12700"/>
            <wp:docPr id="1" name="圖片 1" descr="Mac:Users:DY:Desktop:掃描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:Users:DY:Desktop:掃描 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5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D4AE316" w14:textId="77777777" w:rsidR="00837290" w:rsidRDefault="003019DA">
      <w:pPr>
        <w:pStyle w:val="HTML"/>
        <w:adjustRightInd w:val="0"/>
        <w:snapToGrid w:val="0"/>
        <w:contextualSpacing/>
        <w:rPr>
          <w:rFonts w:ascii="微軟正黑體" w:eastAsia="微軟正黑體" w:hint="eastAsia"/>
          <w:b/>
          <w:color w:val="0000FF"/>
          <w:sz w:val="48"/>
          <w:szCs w:val="48"/>
        </w:rPr>
      </w:pPr>
      <w:r>
        <w:rPr>
          <w:rFonts w:ascii="微軟正黑體" w:eastAsia="微軟正黑體" w:hint="eastAsia"/>
          <w:b/>
          <w:color w:val="0000FF"/>
          <w:sz w:val="48"/>
          <w:szCs w:val="48"/>
        </w:rPr>
        <w:lastRenderedPageBreak/>
        <w:t>開學季</w:t>
      </w:r>
      <w:r w:rsidR="00837290">
        <w:rPr>
          <w:rFonts w:ascii="微軟正黑體" w:eastAsia="微軟正黑體" w:hint="eastAsia"/>
          <w:b/>
          <w:color w:val="0000FF"/>
          <w:sz w:val="48"/>
          <w:szCs w:val="48"/>
        </w:rPr>
        <w:t>活動優惠9/1~9/30（</w:t>
      </w:r>
      <w:r>
        <w:rPr>
          <w:rFonts w:ascii="微軟正黑體" w:eastAsia="微軟正黑體" w:hint="eastAsia"/>
          <w:b/>
          <w:color w:val="0000FF"/>
          <w:sz w:val="48"/>
          <w:szCs w:val="48"/>
        </w:rPr>
        <w:t>限</w:t>
      </w:r>
      <w:r w:rsidR="00837290">
        <w:rPr>
          <w:rFonts w:ascii="微軟正黑體" w:eastAsia="微軟正黑體" w:hint="eastAsia"/>
          <w:b/>
          <w:color w:val="0000FF"/>
          <w:sz w:val="48"/>
          <w:szCs w:val="48"/>
        </w:rPr>
        <w:t>教職員）</w:t>
      </w:r>
    </w:p>
    <w:p w14:paraId="040041C0" w14:textId="5C2242C9" w:rsidR="009E6763" w:rsidRDefault="009E6763" w:rsidP="009E6763">
      <w:pPr>
        <w:pStyle w:val="HTML"/>
        <w:adjustRightInd w:val="0"/>
        <w:snapToGrid w:val="0"/>
        <w:contextualSpacing/>
        <w:rPr>
          <w:rFonts w:ascii="微軟正黑體" w:eastAsia="微軟正黑體"/>
          <w:b/>
          <w:color w:val="0000FF"/>
          <w:sz w:val="48"/>
          <w:szCs w:val="48"/>
        </w:rPr>
      </w:pPr>
      <w:r>
        <w:rPr>
          <w:rFonts w:ascii="微軟正黑體" w:eastAsia="微軟正黑體" w:hint="eastAsia"/>
          <w:b/>
          <w:color w:val="0000FF"/>
          <w:sz w:val="48"/>
          <w:szCs w:val="48"/>
        </w:rPr>
        <w:t>(Mac</w:t>
      </w:r>
      <w:r>
        <w:rPr>
          <w:rFonts w:ascii="微軟正黑體" w:eastAsia="微軟正黑體" w:hint="eastAsia"/>
          <w:b/>
          <w:color w:val="0000FF"/>
          <w:sz w:val="48"/>
          <w:szCs w:val="48"/>
        </w:rPr>
        <w:t>電腦</w:t>
      </w:r>
      <w:r>
        <w:rPr>
          <w:rFonts w:ascii="微軟正黑體" w:eastAsia="微軟正黑體" w:hint="eastAsia"/>
          <w:b/>
          <w:color w:val="0000FF"/>
          <w:sz w:val="48"/>
          <w:szCs w:val="48"/>
        </w:rPr>
        <w:t>、</w:t>
      </w:r>
      <w:proofErr w:type="spellStart"/>
      <w:r>
        <w:rPr>
          <w:rFonts w:ascii="微軟正黑體" w:eastAsia="微軟正黑體" w:hint="eastAsia"/>
          <w:b/>
          <w:color w:val="0000FF"/>
          <w:sz w:val="48"/>
          <w:szCs w:val="48"/>
        </w:rPr>
        <w:t>ipad</w:t>
      </w:r>
      <w:proofErr w:type="spellEnd"/>
      <w:r>
        <w:rPr>
          <w:rFonts w:ascii="微軟正黑體" w:eastAsia="微軟正黑體" w:hint="eastAsia"/>
          <w:b/>
          <w:color w:val="0000FF"/>
          <w:sz w:val="48"/>
          <w:szCs w:val="48"/>
        </w:rPr>
        <w:t>平板、iphone6)</w:t>
      </w:r>
    </w:p>
    <w:p w14:paraId="4D6A206A" w14:textId="5940305D" w:rsidR="009E6763" w:rsidRDefault="00837290">
      <w:pPr>
        <w:pStyle w:val="HTML"/>
        <w:adjustRightInd w:val="0"/>
        <w:snapToGrid w:val="0"/>
        <w:contextualSpacing/>
        <w:rPr>
          <w:rFonts w:ascii="微軟正黑體" w:eastAsia="微軟正黑體" w:hint="eastAsia"/>
          <w:b/>
          <w:color w:val="0000FF"/>
          <w:sz w:val="48"/>
          <w:szCs w:val="48"/>
        </w:rPr>
      </w:pPr>
      <w:r>
        <w:rPr>
          <w:rFonts w:ascii="微軟正黑體" w:eastAsia="微軟正黑體" w:hint="eastAsia"/>
          <w:b/>
          <w:color w:val="0000FF"/>
          <w:sz w:val="48"/>
          <w:szCs w:val="48"/>
        </w:rPr>
        <w:t>揪團(二人以上)購買相同主機</w:t>
      </w:r>
    </w:p>
    <w:p w14:paraId="67735C85" w14:textId="77777777" w:rsidR="00837290" w:rsidRDefault="00837290">
      <w:pPr>
        <w:pStyle w:val="HTML"/>
        <w:adjustRightInd w:val="0"/>
        <w:snapToGrid w:val="0"/>
        <w:contextualSpacing/>
        <w:rPr>
          <w:rFonts w:ascii="微軟正黑體" w:eastAsia="微軟正黑體"/>
          <w:b/>
          <w:color w:val="0000FF"/>
          <w:sz w:val="48"/>
          <w:szCs w:val="48"/>
        </w:rPr>
      </w:pPr>
      <w:r>
        <w:rPr>
          <w:rFonts w:ascii="微軟正黑體" w:eastAsia="微軟正黑體" w:hint="eastAsia"/>
          <w:b/>
          <w:color w:val="0000FF"/>
          <w:sz w:val="48"/>
          <w:szCs w:val="48"/>
        </w:rPr>
        <w:t>現金結帳教育價再享95折</w:t>
      </w:r>
    </w:p>
    <w:p w14:paraId="1DD536BC" w14:textId="77777777" w:rsidR="00837290" w:rsidRDefault="00837290">
      <w:pPr>
        <w:pStyle w:val="HTML"/>
        <w:adjustRightInd w:val="0"/>
        <w:snapToGrid w:val="0"/>
        <w:contextualSpacing/>
        <w:rPr>
          <w:rFonts w:ascii="微軟正黑體" w:eastAsia="微軟正黑體"/>
          <w:b/>
          <w:color w:val="0000FF"/>
          <w:sz w:val="48"/>
          <w:szCs w:val="48"/>
        </w:rPr>
      </w:pPr>
    </w:p>
    <w:p w14:paraId="17A18D6F" w14:textId="77777777" w:rsidR="00837290" w:rsidRDefault="00837290">
      <w:pPr>
        <w:pStyle w:val="HTML"/>
        <w:adjustRightInd w:val="0"/>
        <w:snapToGrid w:val="0"/>
        <w:contextualSpacing/>
        <w:rPr>
          <w:rFonts w:ascii="微軟正黑體" w:eastAsia="微軟正黑體"/>
          <w:b/>
          <w:color w:val="0000FF"/>
          <w:sz w:val="48"/>
          <w:szCs w:val="48"/>
        </w:rPr>
      </w:pPr>
      <w:r>
        <w:rPr>
          <w:rFonts w:ascii="微軟正黑體" w:eastAsia="微軟正黑體" w:hint="eastAsia"/>
          <w:b/>
          <w:color w:val="0000FF"/>
          <w:sz w:val="48"/>
          <w:szCs w:val="48"/>
        </w:rPr>
        <w:t>晶盛科技股份有限公司</w:t>
      </w:r>
    </w:p>
    <w:p w14:paraId="2BBBAB93" w14:textId="77777777" w:rsidR="00837290" w:rsidRDefault="00837290">
      <w:pPr>
        <w:pStyle w:val="HTML"/>
        <w:adjustRightInd w:val="0"/>
        <w:snapToGrid w:val="0"/>
        <w:contextualSpacing/>
        <w:rPr>
          <w:rFonts w:ascii="微軟正黑體" w:eastAsia="微軟正黑體"/>
          <w:b/>
          <w:color w:val="0000FF"/>
          <w:sz w:val="48"/>
          <w:szCs w:val="48"/>
        </w:rPr>
      </w:pPr>
      <w:r>
        <w:rPr>
          <w:rFonts w:ascii="微軟正黑體" w:eastAsia="微軟正黑體" w:hint="eastAsia"/>
          <w:b/>
          <w:color w:val="0000FF"/>
          <w:sz w:val="48"/>
          <w:szCs w:val="48"/>
        </w:rPr>
        <w:t>楊東穎 0919186823 ，06-2201928</w:t>
      </w:r>
    </w:p>
    <w:sectPr w:rsidR="00837290">
      <w:footerReference w:type="even" r:id="rId8"/>
      <w:footerReference w:type="default" r:id="rId9"/>
      <w:pgSz w:w="11906" w:h="16838"/>
      <w:pgMar w:top="851" w:right="851" w:bottom="851" w:left="851" w:header="283" w:footer="283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DF396" w14:textId="77777777" w:rsidR="0089091E" w:rsidRDefault="00837290">
      <w:r>
        <w:separator/>
      </w:r>
    </w:p>
  </w:endnote>
  <w:endnote w:type="continuationSeparator" w:id="0">
    <w:p w14:paraId="175F6034" w14:textId="77777777" w:rsidR="0089091E" w:rsidRDefault="0083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新細明體">
    <w:panose1 w:val="02020500000000000000"/>
    <w:charset w:val="51"/>
    <w:family w:val="auto"/>
    <w:pitch w:val="variable"/>
    <w:sig w:usb0="80000001" w:usb1="28091800" w:usb2="00000016" w:usb3="00000000" w:csb0="00100000" w:csb1="00000000"/>
  </w:font>
  <w:font w:name="標楷體">
    <w:panose1 w:val="03000500010101010101"/>
    <w:charset w:val="51"/>
    <w:family w:val="auto"/>
    <w:pitch w:val="variable"/>
    <w:sig w:usb0="80000001" w:usb1="28091800" w:usb2="00000016" w:usb3="00000000" w:csb0="00100000" w:csb1="00000000"/>
  </w:font>
  <w:font w:name="超研澤細圓">
    <w:altName w:val="Arial Unicode MS"/>
    <w:charset w:val="88"/>
    <w:family w:val="modern"/>
    <w:pitch w:val="variable"/>
    <w:sig w:usb0="00000F41" w:usb1="28091800" w:usb2="00000010" w:usb3="00000000" w:csb0="001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微軟正黑體">
    <w:panose1 w:val="020B0604030504040204"/>
    <w:charset w:val="51"/>
    <w:family w:val="auto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5861E" w14:textId="77777777" w:rsidR="00A1008E" w:rsidRDefault="0083729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EA7071D" w14:textId="77777777" w:rsidR="00A1008E" w:rsidRDefault="00A1008E">
    <w:pPr>
      <w:pStyle w:val="a5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571B9" w14:textId="77777777" w:rsidR="00A1008E" w:rsidRDefault="0083729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E6763">
      <w:rPr>
        <w:rStyle w:val="a6"/>
        <w:noProof/>
      </w:rPr>
      <w:t>2</w:t>
    </w:r>
    <w:r>
      <w:rPr>
        <w:rStyle w:val="a6"/>
      </w:rPr>
      <w:fldChar w:fldCharType="end"/>
    </w:r>
  </w:p>
  <w:p w14:paraId="36F8964E" w14:textId="77777777" w:rsidR="00A1008E" w:rsidRDefault="00A1008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D67B77" w14:textId="77777777" w:rsidR="0089091E" w:rsidRDefault="00837290">
      <w:r>
        <w:separator/>
      </w:r>
    </w:p>
  </w:footnote>
  <w:footnote w:type="continuationSeparator" w:id="0">
    <w:p w14:paraId="4C9810F0" w14:textId="77777777" w:rsidR="0089091E" w:rsidRDefault="00837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A1008E"/>
    <w:rsid w:val="003019DA"/>
    <w:rsid w:val="00837290"/>
    <w:rsid w:val="0089091E"/>
    <w:rsid w:val="009E6763"/>
    <w:rsid w:val="00A1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894E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eastAsia="新細明體"/>
      <w:kern w:val="2"/>
      <w:sz w:val="24"/>
      <w:szCs w:val="24"/>
    </w:rPr>
  </w:style>
  <w:style w:type="paragraph" w:styleId="1">
    <w:name w:val="heading 1"/>
    <w:basedOn w:val="a"/>
    <w:next w:val="a"/>
    <w:pPr>
      <w:keepNext/>
      <w:spacing w:line="340" w:lineRule="exact"/>
      <w:ind w:firstLineChars="1861" w:firstLine="1861"/>
      <w:outlineLvl w:val="0"/>
    </w:pPr>
    <w:rPr>
      <w:rFonts w:eastAsia="標楷體"/>
      <w:b/>
      <w:i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80" w:lineRule="exact"/>
      <w:ind w:left="302" w:hangingChars="302" w:hanging="302"/>
      <w:jc w:val="both"/>
    </w:pPr>
    <w:rPr>
      <w:rFonts w:ascii="超研澤細圓" w:eastAsia="超研澤細圓"/>
      <w:kern w:val="0"/>
      <w:sz w:val="20"/>
    </w:rPr>
  </w:style>
  <w:style w:type="paragraph" w:styleId="a4">
    <w:name w:val="Body Text"/>
    <w:basedOn w:val="a"/>
    <w:pPr>
      <w:spacing w:after="120"/>
    </w:pPr>
  </w:style>
  <w:style w:type="paragraph" w:styleId="2">
    <w:name w:val="Body Text Indent 2"/>
    <w:basedOn w:val="a"/>
    <w:pPr>
      <w:adjustRightInd w:val="0"/>
      <w:spacing w:line="280" w:lineRule="exact"/>
      <w:ind w:leftChars="21" w:left="321" w:hangingChars="300" w:hanging="300"/>
      <w:jc w:val="both"/>
    </w:pPr>
    <w:rPr>
      <w:rFonts w:ascii="超研澤細圓" w:eastAsia="超研澤細圓"/>
      <w:kern w:val="0"/>
      <w:szCs w:val="26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cs="Arial Unicode MS"/>
      <w:color w:val="000000"/>
      <w:kern w:val="0"/>
      <w:sz w:val="20"/>
      <w:szCs w:val="20"/>
    </w:rPr>
  </w:style>
  <w:style w:type="character" w:customStyle="1" w:styleId="orgnfont1">
    <w:name w:val="orgn_font1"/>
    <w:basedOn w:val="a0"/>
    <w:rPr>
      <w:color w:val="FF6633"/>
      <w:sz w:val="12"/>
      <w:szCs w:val="1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cs="新細明體"/>
      <w:kern w:val="0"/>
    </w:rPr>
  </w:style>
  <w:style w:type="character" w:customStyle="1" w:styleId="gray221">
    <w:name w:val="gray221"/>
    <w:basedOn w:val="a0"/>
    <w:rPr>
      <w:rFonts w:ascii="新細明體" w:eastAsia="新細明體"/>
      <w:b w:val="0"/>
      <w:bCs w:val="0"/>
      <w:i w:val="0"/>
      <w:iCs w:val="0"/>
      <w:caps w:val="0"/>
      <w:smallCaps w:val="0"/>
      <w:strike w:val="0"/>
      <w:dstrike w:val="0"/>
      <w:color w:val="333333"/>
      <w:sz w:val="18"/>
      <w:szCs w:val="18"/>
      <w:u w:val="none"/>
    </w:rPr>
  </w:style>
  <w:style w:type="character" w:styleId="a8">
    <w:name w:val="Emphasis"/>
    <w:basedOn w:val="a0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</w:style>
  <w:style w:type="character" w:styleId="a9">
    <w:name w:val="Hyperlink"/>
    <w:basedOn w:val="a0"/>
    <w:rPr>
      <w:color w:val="0000FF"/>
      <w:u w:val="single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eastAsia="新細明體"/>
      <w:kern w:val="2"/>
      <w:sz w:val="24"/>
      <w:szCs w:val="24"/>
    </w:rPr>
  </w:style>
  <w:style w:type="paragraph" w:styleId="1">
    <w:name w:val="heading 1"/>
    <w:basedOn w:val="a"/>
    <w:next w:val="a"/>
    <w:pPr>
      <w:keepNext/>
      <w:spacing w:line="340" w:lineRule="exact"/>
      <w:ind w:firstLineChars="1861" w:firstLine="1861"/>
      <w:outlineLvl w:val="0"/>
    </w:pPr>
    <w:rPr>
      <w:rFonts w:eastAsia="標楷體"/>
      <w:b/>
      <w:i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80" w:lineRule="exact"/>
      <w:ind w:left="302" w:hangingChars="302" w:hanging="302"/>
      <w:jc w:val="both"/>
    </w:pPr>
    <w:rPr>
      <w:rFonts w:ascii="超研澤細圓" w:eastAsia="超研澤細圓"/>
      <w:kern w:val="0"/>
      <w:sz w:val="20"/>
    </w:rPr>
  </w:style>
  <w:style w:type="paragraph" w:styleId="a4">
    <w:name w:val="Body Text"/>
    <w:basedOn w:val="a"/>
    <w:pPr>
      <w:spacing w:after="120"/>
    </w:pPr>
  </w:style>
  <w:style w:type="paragraph" w:styleId="2">
    <w:name w:val="Body Text Indent 2"/>
    <w:basedOn w:val="a"/>
    <w:pPr>
      <w:adjustRightInd w:val="0"/>
      <w:spacing w:line="280" w:lineRule="exact"/>
      <w:ind w:leftChars="21" w:left="321" w:hangingChars="300" w:hanging="300"/>
      <w:jc w:val="both"/>
    </w:pPr>
    <w:rPr>
      <w:rFonts w:ascii="超研澤細圓" w:eastAsia="超研澤細圓"/>
      <w:kern w:val="0"/>
      <w:szCs w:val="26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cs="Arial Unicode MS"/>
      <w:color w:val="000000"/>
      <w:kern w:val="0"/>
      <w:sz w:val="20"/>
      <w:szCs w:val="20"/>
    </w:rPr>
  </w:style>
  <w:style w:type="character" w:customStyle="1" w:styleId="orgnfont1">
    <w:name w:val="orgn_font1"/>
    <w:basedOn w:val="a0"/>
    <w:rPr>
      <w:color w:val="FF6633"/>
      <w:sz w:val="12"/>
      <w:szCs w:val="1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cs="新細明體"/>
      <w:kern w:val="0"/>
    </w:rPr>
  </w:style>
  <w:style w:type="character" w:customStyle="1" w:styleId="gray221">
    <w:name w:val="gray221"/>
    <w:basedOn w:val="a0"/>
    <w:rPr>
      <w:rFonts w:ascii="新細明體" w:eastAsia="新細明體"/>
      <w:b w:val="0"/>
      <w:bCs w:val="0"/>
      <w:i w:val="0"/>
      <w:iCs w:val="0"/>
      <w:caps w:val="0"/>
      <w:smallCaps w:val="0"/>
      <w:strike w:val="0"/>
      <w:dstrike w:val="0"/>
      <w:color w:val="333333"/>
      <w:sz w:val="18"/>
      <w:szCs w:val="18"/>
      <w:u w:val="none"/>
    </w:rPr>
  </w:style>
  <w:style w:type="character" w:styleId="a8">
    <w:name w:val="Emphasis"/>
    <w:basedOn w:val="a0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</w:style>
  <w:style w:type="character" w:styleId="a9">
    <w:name w:val="Hyperlink"/>
    <w:basedOn w:val="a0"/>
    <w:rPr>
      <w:color w:val="0000FF"/>
      <w:u w:val="single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</Words>
  <Characters>97</Characters>
  <Application>Microsoft Macintosh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北陸立山五日(東名)</dc:title>
  <dc:creator>Linus</dc:creator>
  <cp:lastModifiedBy>DY Yang</cp:lastModifiedBy>
  <cp:revision>4</cp:revision>
  <cp:lastPrinted>2014-11-06T06:05:00Z</cp:lastPrinted>
  <dcterms:created xsi:type="dcterms:W3CDTF">2015-09-02T03:40:00Z</dcterms:created>
  <dcterms:modified xsi:type="dcterms:W3CDTF">2015-09-09T14:31:00Z</dcterms:modified>
</cp:coreProperties>
</file>