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61" w:rsidRPr="001D08D6" w:rsidRDefault="007F0861" w:rsidP="00421F09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1D08D6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1D08D6">
        <w:rPr>
          <w:rFonts w:ascii="標楷體" w:eastAsia="標楷體" w:hAnsi="標楷體" w:hint="eastAsia"/>
          <w:b/>
          <w:sz w:val="36"/>
          <w:szCs w:val="36"/>
        </w:rPr>
        <w:t>南市立高級中等以下學校暨幼兒園教師聘約準則</w:t>
      </w:r>
    </w:p>
    <w:p w:rsidR="007F0861" w:rsidRPr="001D08D6" w:rsidRDefault="007F0861" w:rsidP="00421F0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D08D6">
        <w:rPr>
          <w:rFonts w:ascii="標楷體" w:eastAsia="標楷體" w:hAnsi="標楷體" w:hint="eastAsia"/>
          <w:b/>
          <w:sz w:val="36"/>
          <w:szCs w:val="36"/>
        </w:rPr>
        <w:t>實施要點逐點說明對照表</w:t>
      </w:r>
    </w:p>
    <w:tbl>
      <w:tblPr>
        <w:tblW w:w="8522" w:type="dxa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4"/>
        <w:gridCol w:w="4258"/>
      </w:tblGrid>
      <w:tr w:rsidR="007F0861" w:rsidRPr="001D08D6" w:rsidTr="00421F09">
        <w:trPr>
          <w:tblHeader/>
          <w:jc w:val="center"/>
        </w:trPr>
        <w:tc>
          <w:tcPr>
            <w:tcW w:w="4264" w:type="dxa"/>
          </w:tcPr>
          <w:p w:rsidR="007F0861" w:rsidRPr="001D08D6" w:rsidRDefault="007F0861" w:rsidP="00A72189">
            <w:pPr>
              <w:adjustRightIn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規定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adjustRightIn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7F0861" w:rsidRPr="001D08D6" w:rsidTr="00421F09">
        <w:trPr>
          <w:jc w:val="center"/>
        </w:trPr>
        <w:tc>
          <w:tcPr>
            <w:tcW w:w="4264" w:type="dxa"/>
          </w:tcPr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南市政府教育局(以下簡稱本局)與社團法人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 xml:space="preserve">南市教師會(以下簡稱本市教師會) 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依教師法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第二十七條第二款及其施行細則第二十四條第一項規定，協議訂定</w:t>
            </w:r>
            <w:r w:rsidR="00C72AF4" w:rsidRPr="001D08D6">
              <w:rPr>
                <w:rFonts w:ascii="標楷體" w:eastAsia="標楷體" w:hAnsi="標楷體" w:hint="eastAsia"/>
                <w:sz w:val="28"/>
                <w:szCs w:val="28"/>
              </w:rPr>
              <w:t>本要點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258" w:type="dxa"/>
          </w:tcPr>
          <w:p w:rsidR="007F0861" w:rsidRPr="001D08D6" w:rsidRDefault="00C72AF4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本要點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訂定之法源依據。</w:t>
            </w:r>
          </w:p>
        </w:tc>
      </w:tr>
      <w:tr w:rsidR="007F0861" w:rsidRPr="001D08D6" w:rsidTr="00421F09">
        <w:trPr>
          <w:jc w:val="center"/>
        </w:trPr>
        <w:tc>
          <w:tcPr>
            <w:tcW w:w="4264" w:type="dxa"/>
          </w:tcPr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學校(園)應依</w:t>
            </w:r>
            <w:r w:rsidR="00C72AF4" w:rsidRPr="001D08D6">
              <w:rPr>
                <w:rFonts w:ascii="標楷體" w:eastAsia="標楷體" w:hAnsi="標楷體" w:hint="eastAsia"/>
                <w:sz w:val="28"/>
                <w:szCs w:val="28"/>
              </w:rPr>
              <w:t>本要點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，配合學校(園)特色及社區發展，自訂學校(園)教師聘約。學校(園)教師聘約違反</w:t>
            </w:r>
            <w:r w:rsidR="00C72AF4" w:rsidRPr="001D08D6">
              <w:rPr>
                <w:rFonts w:ascii="標楷體" w:eastAsia="標楷體" w:hAnsi="標楷體" w:hint="eastAsia"/>
                <w:sz w:val="28"/>
                <w:szCs w:val="28"/>
              </w:rPr>
              <w:t>本要點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或其他相關法令規定者無效。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學校應依</w:t>
            </w:r>
            <w:r w:rsidR="00C72AF4" w:rsidRPr="001D08D6">
              <w:rPr>
                <w:rFonts w:ascii="標楷體" w:eastAsia="標楷體" w:hAnsi="標楷體" w:hint="eastAsia"/>
                <w:sz w:val="28"/>
                <w:szCs w:val="28"/>
              </w:rPr>
              <w:t>本要點</w:t>
            </w: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自訂學校(園)教師聘約。</w:t>
            </w:r>
          </w:p>
        </w:tc>
      </w:tr>
      <w:tr w:rsidR="007F0861" w:rsidRPr="001D08D6" w:rsidTr="00421F09">
        <w:trPr>
          <w:jc w:val="center"/>
        </w:trPr>
        <w:tc>
          <w:tcPr>
            <w:tcW w:w="4264" w:type="dxa"/>
          </w:tcPr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5768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學校(園)應依</w:t>
            </w:r>
            <w:r w:rsidR="00C72AF4" w:rsidRPr="001D08D6">
              <w:rPr>
                <w:rFonts w:ascii="標楷體" w:eastAsia="標楷體" w:hAnsi="標楷體" w:hint="eastAsia"/>
                <w:sz w:val="28"/>
                <w:szCs w:val="28"/>
              </w:rPr>
              <w:t>本要點</w:t>
            </w: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，與學校(園)教師會協議訂定或修正學校(園)教師聘約後，提經校(園)</w:t>
            </w:r>
            <w:proofErr w:type="gramStart"/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會議通過；尚未成立教師會之學校(園)應與教師代表協議後，提經校(園)</w:t>
            </w:r>
            <w:proofErr w:type="gramStart"/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會議通過，學校(園)教師代表應由全體教師相互推選之。雙方有爭議時，應由當事人雙方、本市教師會及本局協商解決之。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學校依</w:t>
            </w:r>
            <w:r w:rsidR="00C72AF4" w:rsidRPr="001D08D6">
              <w:rPr>
                <w:rFonts w:ascii="標楷體" w:eastAsia="標楷體" w:hAnsi="標楷體" w:hint="eastAsia"/>
                <w:sz w:val="28"/>
                <w:szCs w:val="28"/>
              </w:rPr>
              <w:t>本要點</w:t>
            </w: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自訂學校(園)教師聘約應與教師代表協議並經校務(園)會議通過。</w:t>
            </w:r>
          </w:p>
        </w:tc>
      </w:tr>
      <w:tr w:rsidR="007F0861" w:rsidRPr="001D08D6" w:rsidTr="00421F09">
        <w:trPr>
          <w:jc w:val="center"/>
        </w:trPr>
        <w:tc>
          <w:tcPr>
            <w:tcW w:w="4264" w:type="dxa"/>
          </w:tcPr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ab/>
              <w:t>聘約應以書面為之，並記載下列事項：</w:t>
            </w:r>
          </w:p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受聘教師姓名。</w:t>
            </w:r>
          </w:p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聘任類別。</w:t>
            </w:r>
          </w:p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聘任領域、科目。</w:t>
            </w:r>
          </w:p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聘任期間。</w:t>
            </w:r>
          </w:p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服務規約。</w:t>
            </w:r>
          </w:p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聘約發文日期文號。</w:t>
            </w:r>
          </w:p>
          <w:p w:rsidR="00E05768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(七)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其他相關事項。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聘約應載明事項。</w:t>
            </w:r>
          </w:p>
        </w:tc>
      </w:tr>
      <w:tr w:rsidR="007F0861" w:rsidRPr="001D08D6" w:rsidTr="00421F09">
        <w:trPr>
          <w:jc w:val="center"/>
        </w:trPr>
        <w:tc>
          <w:tcPr>
            <w:tcW w:w="4264" w:type="dxa"/>
          </w:tcPr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五、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之聘任於學校(園)教師評審委員會決議審查通過後，學校(園)應於二十日內書面通知教師審查結果及簽訂聘約日期。教師接到聘書後應於十日內將應聘書回執送交學校(園)。逾期仍未應聘者，學校(園)應依教師所留之居住所地址通知教師，經通知逾十日仍未應聘者，視同不應聘。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各校（園）訂定教師聘約期程。</w:t>
            </w:r>
          </w:p>
        </w:tc>
      </w:tr>
      <w:tr w:rsidR="007F0861" w:rsidRPr="001D08D6" w:rsidTr="00421F09">
        <w:trPr>
          <w:jc w:val="center"/>
        </w:trPr>
        <w:tc>
          <w:tcPr>
            <w:tcW w:w="4264" w:type="dxa"/>
          </w:tcPr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六、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四點第五款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所稱服務規約，應包含下列事項：</w:t>
            </w:r>
          </w:p>
          <w:p w:rsidR="007F0861" w:rsidRPr="001D08D6" w:rsidRDefault="00E05768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教師之權利、義務、待遇、進修與研究、退休、撫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卹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、離職、資遣、保險、申訴及訴訟等，依教師法及相關法令規定辦理。</w:t>
            </w:r>
          </w:p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 xml:space="preserve">教師應恪遵教育宗旨及有關 </w:t>
            </w:r>
          </w:p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 xml:space="preserve">    法令，為學生表率。</w:t>
            </w:r>
          </w:p>
          <w:p w:rsidR="007F0861" w:rsidRPr="00E05768" w:rsidRDefault="00E05768" w:rsidP="00E05768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教師於校園及教學中，應本中立原則，不得為特定政黨、宗教、種族、營利事業從事宣傳。</w:t>
            </w:r>
          </w:p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教師有兼任導師之義務。</w:t>
            </w:r>
          </w:p>
          <w:p w:rsidR="007F0861" w:rsidRPr="001D08D6" w:rsidRDefault="007F0861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 xml:space="preserve">    教師兼任主任、組長、副組長等行政職務，及擔任實習輔導教師、附設補校教師、認輔教師，學校(園)須與當事者協商後，依校(園)長職權聘任之。</w:t>
            </w:r>
          </w:p>
          <w:p w:rsidR="007F0861" w:rsidRPr="001D08D6" w:rsidRDefault="007F0861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 xml:space="preserve">    前項人員產生有困難時，召開臨時校(園)</w:t>
            </w:r>
            <w:proofErr w:type="gramStart"/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會議協商產生之，教師應遵守協商結果。</w:t>
            </w:r>
          </w:p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(五)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教師出勤差假依「教師請假</w:t>
            </w:r>
          </w:p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 xml:space="preserve">    規則」及相關規定辦理。</w:t>
            </w:r>
          </w:p>
          <w:p w:rsidR="007F0861" w:rsidRPr="001D08D6" w:rsidRDefault="00E05768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教師對於教學，應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充分備課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、熟諳教材教法、注意班級經營、認真批改作業、加強平時考查，並確實指導實驗或實習。並應不斷檢討改進教學方法、評量方式，充實專業知能，追求專業成長。</w:t>
            </w:r>
          </w:p>
          <w:p w:rsidR="007F0861" w:rsidRPr="001D08D6" w:rsidRDefault="00E05768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(七)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教師除擔任教學外，應與學校(園)共負班級事務處理、管理教室管理、學生安全督導、學生行為輔導、校園偶發事件處理及學校(園)公物維護之責任，由學校(園)訂定有關規定提經校務會議通過後實施。</w:t>
            </w:r>
          </w:p>
          <w:p w:rsidR="007F0861" w:rsidRPr="001D08D6" w:rsidRDefault="00E05768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(八)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教師於寒暑假期間依本市與教師會協商訂定之「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南市立高級中等以下學校(園)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未兼行政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職務教師寒暑假期間返校活動事項及日數執行規定」從事返校服務、進修、研究、研習或準備教材。</w:t>
            </w:r>
          </w:p>
          <w:p w:rsidR="007F0861" w:rsidRPr="001D08D6" w:rsidRDefault="00E05768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學校(園)及教師應恪遵教師法、教育人員任用條例、教師自律公約、學校(園)章則等相關法令及其精神。</w:t>
            </w:r>
          </w:p>
          <w:p w:rsidR="007F0861" w:rsidRPr="001D08D6" w:rsidRDefault="00E05768" w:rsidP="00A72189">
            <w:pPr>
              <w:spacing w:line="420" w:lineRule="exact"/>
              <w:ind w:left="431" w:hangingChars="154" w:hanging="43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 xml:space="preserve">教師不得兼任法令規定以外       </w:t>
            </w:r>
          </w:p>
          <w:p w:rsidR="007F0861" w:rsidRPr="001D08D6" w:rsidRDefault="007F0861" w:rsidP="00A72189">
            <w:pPr>
              <w:spacing w:line="420" w:lineRule="exact"/>
              <w:ind w:left="431" w:hangingChars="154" w:hanging="43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 xml:space="preserve">    之職務，如有兼任校外課程 </w:t>
            </w:r>
          </w:p>
          <w:p w:rsidR="007F0861" w:rsidRPr="001D08D6" w:rsidRDefault="007F0861" w:rsidP="00A72189">
            <w:pPr>
              <w:spacing w:line="420" w:lineRule="exact"/>
              <w:ind w:left="431" w:hangingChars="154" w:hanging="43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 xml:space="preserve">     情事，其兼課時數依相關法</w:t>
            </w:r>
          </w:p>
          <w:p w:rsidR="007F0861" w:rsidRPr="001D08D6" w:rsidRDefault="007F0861" w:rsidP="00A72189">
            <w:pPr>
              <w:spacing w:line="420" w:lineRule="exact"/>
              <w:ind w:left="431" w:hangingChars="154" w:hanging="43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 xml:space="preserve">     令辦理，且應事先簽請服務</w:t>
            </w:r>
          </w:p>
          <w:p w:rsidR="007F0861" w:rsidRPr="001D08D6" w:rsidRDefault="007F0861" w:rsidP="00A72189">
            <w:pPr>
              <w:spacing w:line="420" w:lineRule="exact"/>
              <w:ind w:left="431" w:hangingChars="154" w:hanging="43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   學校(園)校(園)長同意。</w:t>
            </w:r>
          </w:p>
          <w:p w:rsidR="007F0861" w:rsidRPr="001D08D6" w:rsidRDefault="00E05768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(十一)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教師不得私自為學生收費補習、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誘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使學生參加校外補習及巧立名目向學生收取費用。</w:t>
            </w:r>
          </w:p>
          <w:p w:rsidR="007F0861" w:rsidRPr="001D08D6" w:rsidRDefault="00E05768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(十二)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教師於聘約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期限屆滿後，不再應聘，或學校(園)不再續聘時，雙方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應於聘約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屆滿前一個月 (或教師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聘前)以書面通知對方，始得為之。</w:t>
            </w:r>
          </w:p>
          <w:p w:rsidR="007F0861" w:rsidRPr="001D08D6" w:rsidRDefault="007F0861" w:rsidP="00A72189">
            <w:pPr>
              <w:spacing w:line="420" w:lineRule="exact"/>
              <w:ind w:leftChars="329" w:left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教師因故必須提前終止或解除聘約，應於一個月前以書面通知學校(園)。</w:t>
            </w:r>
          </w:p>
          <w:p w:rsidR="007F0861" w:rsidRPr="001D08D6" w:rsidRDefault="007F0861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 xml:space="preserve">      學校(園)應於教師辦妥離職手續後，給予離職證明或服務證明。</w:t>
            </w:r>
          </w:p>
          <w:p w:rsidR="007F0861" w:rsidRPr="001D08D6" w:rsidRDefault="007F0861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 xml:space="preserve">      教師違約，依相關罰則處理，其罰則由學校(園)校(園)</w:t>
            </w:r>
            <w:proofErr w:type="gramStart"/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會議訂之。</w:t>
            </w:r>
          </w:p>
          <w:p w:rsidR="007F0861" w:rsidRPr="001D08D6" w:rsidRDefault="00E05768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(十三)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各校若因減班或其他原因，致教師超額須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介聘至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他校服務時，應依「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南市立國民中小學暨幼兒園辦理教師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聘甄選分發實施要點」辦理，不受聘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約中聘期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之限制。</w:t>
            </w:r>
          </w:p>
          <w:p w:rsidR="007F0861" w:rsidRPr="001D08D6" w:rsidRDefault="00E05768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(十四)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教師留職停薪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期間，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仍應遵守有關法令對教師身分所為特別之規定。</w:t>
            </w:r>
          </w:p>
          <w:p w:rsidR="007F0861" w:rsidRPr="001D08D6" w:rsidRDefault="00E05768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(十五)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教師在保障學生學習權之前提下，應本教育專業原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則，考量學生學習特質，自行編選補充教材、設計學習活動及教學評量實施方式，並參與教學相關之成長學習活動及教學視導，以提昇教學品質。</w:t>
            </w:r>
          </w:p>
          <w:p w:rsidR="007F0861" w:rsidRPr="001D08D6" w:rsidRDefault="00E05768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(十六)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教師依法執行教學或行政工作涉訟時，其服務學校(園)比照公務人員因公涉訟辦法之規定辦理。</w:t>
            </w:r>
          </w:p>
          <w:p w:rsidR="007F0861" w:rsidRPr="001D08D6" w:rsidRDefault="00E05768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(十七)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教師應恪遵「校園性侵害性騷擾或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性霸凌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防治準則」第七條及第八條規定及「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校園霸凌防治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準則」第六條至第九條規定。</w:t>
            </w:r>
          </w:p>
          <w:p w:rsidR="007F0861" w:rsidRPr="001D08D6" w:rsidRDefault="00E05768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(十八)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教師被選為學校(園)各項委員會委員，應有善盡職責之義務。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本要點中所稱之服務規約涵蓋</w:t>
            </w:r>
          </w:p>
          <w:p w:rsidR="007F0861" w:rsidRPr="001D08D6" w:rsidRDefault="007F0861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事項。</w:t>
            </w:r>
          </w:p>
        </w:tc>
      </w:tr>
      <w:tr w:rsidR="007F0861" w:rsidRPr="001D08D6" w:rsidTr="00421F09">
        <w:trPr>
          <w:jc w:val="center"/>
        </w:trPr>
        <w:tc>
          <w:tcPr>
            <w:tcW w:w="4264" w:type="dxa"/>
          </w:tcPr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七、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各校（園）得依教師法施行細則第二十二條規定訂定學校(園)章則，其與教師有關事項應依</w:t>
            </w:r>
            <w:r w:rsidR="00C72AF4" w:rsidRPr="001D08D6">
              <w:rPr>
                <w:rFonts w:ascii="標楷體" w:eastAsia="標楷體" w:hAnsi="標楷體" w:hint="eastAsia"/>
                <w:sz w:val="28"/>
                <w:szCs w:val="28"/>
              </w:rPr>
              <w:t>本要點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第四條規定納入教師聘約。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各校（園）訂定學校章則及與教師有關事項可納入教師聘約中</w:t>
            </w:r>
          </w:p>
        </w:tc>
      </w:tr>
      <w:tr w:rsidR="007F0861" w:rsidRPr="001D08D6" w:rsidTr="00421F09">
        <w:trPr>
          <w:trHeight w:val="229"/>
          <w:jc w:val="center"/>
        </w:trPr>
        <w:tc>
          <w:tcPr>
            <w:tcW w:w="4264" w:type="dxa"/>
          </w:tcPr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八、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依法令借調之教師，另依其相關法令辦理。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依法令借調之教師，依其相關法令辦理。</w:t>
            </w:r>
          </w:p>
        </w:tc>
      </w:tr>
      <w:tr w:rsidR="007F0861" w:rsidRPr="001D08D6" w:rsidTr="00421F09">
        <w:trPr>
          <w:trHeight w:val="229"/>
          <w:jc w:val="center"/>
        </w:trPr>
        <w:tc>
          <w:tcPr>
            <w:tcW w:w="4264" w:type="dxa"/>
          </w:tcPr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九、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學校(園)教師聘約未規定事項依相關法令辦理。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學校(園)教師聘約未規定事項依相關法令辦理。</w:t>
            </w:r>
          </w:p>
        </w:tc>
      </w:tr>
      <w:tr w:rsidR="007F0861" w:rsidRPr="001D08D6" w:rsidTr="00421F09">
        <w:trPr>
          <w:trHeight w:val="229"/>
          <w:jc w:val="center"/>
        </w:trPr>
        <w:tc>
          <w:tcPr>
            <w:tcW w:w="4264" w:type="dxa"/>
          </w:tcPr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十、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教師違反學校(園)聘約，由學校(園)教師評審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委員會依聘約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規定處理。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教師違反學校(園)聘約之處理方式。</w:t>
            </w:r>
          </w:p>
        </w:tc>
      </w:tr>
      <w:tr w:rsidR="007F0861" w:rsidRPr="001D08D6" w:rsidTr="00421F09">
        <w:trPr>
          <w:trHeight w:val="229"/>
          <w:jc w:val="center"/>
        </w:trPr>
        <w:tc>
          <w:tcPr>
            <w:tcW w:w="4264" w:type="dxa"/>
          </w:tcPr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十一、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學校(園)章則及各項辦法不得違反相關法令，並應經校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(園)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會議通過；校長、行政人員及教師應遵守校(園)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會議之決議。如有爭議時，應依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南市國民中小學校(園)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會議組織及運作要點規定，召開臨時校(園)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議解決。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明定學校章則及各項辦法應經校務會議通過，且學校人員需恪守</w:t>
            </w: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決議，以及未經校務會議授權發生爭議時處理程序。</w:t>
            </w:r>
          </w:p>
        </w:tc>
      </w:tr>
      <w:tr w:rsidR="007F0861" w:rsidRPr="001D08D6" w:rsidTr="00421F09">
        <w:trPr>
          <w:trHeight w:val="229"/>
          <w:jc w:val="center"/>
        </w:trPr>
        <w:tc>
          <w:tcPr>
            <w:tcW w:w="4264" w:type="dxa"/>
          </w:tcPr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十二、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因聘約所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生之訴訟，以學校(園)所在地之法院為第一審管轄法院。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明定</w:t>
            </w:r>
            <w:proofErr w:type="gramStart"/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因聘約所</w:t>
            </w:r>
            <w:proofErr w:type="gramEnd"/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生之訴訟之第一審管轄法院。</w:t>
            </w:r>
          </w:p>
        </w:tc>
      </w:tr>
      <w:tr w:rsidR="007F0861" w:rsidRPr="001D08D6" w:rsidTr="00421F09">
        <w:trPr>
          <w:trHeight w:val="229"/>
          <w:jc w:val="center"/>
        </w:trPr>
        <w:tc>
          <w:tcPr>
            <w:tcW w:w="4264" w:type="dxa"/>
          </w:tcPr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十三、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南市私立高級中等以下學校暨幼兒園，得</w:t>
            </w:r>
            <w:proofErr w:type="gramStart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用之。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明定準用對象。</w:t>
            </w:r>
          </w:p>
        </w:tc>
      </w:tr>
      <w:tr w:rsidR="007F0861" w:rsidRPr="001D08D6" w:rsidTr="00421F09">
        <w:trPr>
          <w:trHeight w:val="229"/>
          <w:jc w:val="center"/>
        </w:trPr>
        <w:tc>
          <w:tcPr>
            <w:tcW w:w="4264" w:type="dxa"/>
          </w:tcPr>
          <w:p w:rsidR="007F0861" w:rsidRPr="001D08D6" w:rsidRDefault="00E05768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十四、</w:t>
            </w:r>
            <w:r w:rsidR="00C72AF4" w:rsidRPr="001D08D6">
              <w:rPr>
                <w:rFonts w:ascii="標楷體" w:eastAsia="標楷體" w:hAnsi="標楷體" w:hint="eastAsia"/>
                <w:sz w:val="28"/>
                <w:szCs w:val="28"/>
              </w:rPr>
              <w:t>本要點</w:t>
            </w:r>
            <w:r w:rsidR="007F0861" w:rsidRPr="001D08D6">
              <w:rPr>
                <w:rFonts w:ascii="標楷體" w:eastAsia="標楷體" w:hAnsi="標楷體" w:hint="eastAsia"/>
                <w:sz w:val="28"/>
                <w:szCs w:val="28"/>
              </w:rPr>
              <w:t>自發布日施行。</w:t>
            </w:r>
          </w:p>
        </w:tc>
        <w:tc>
          <w:tcPr>
            <w:tcW w:w="4258" w:type="dxa"/>
          </w:tcPr>
          <w:p w:rsidR="007F0861" w:rsidRPr="001D08D6" w:rsidRDefault="007F0861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8D6">
              <w:rPr>
                <w:rFonts w:ascii="標楷體" w:eastAsia="標楷體" w:hAnsi="標楷體" w:hint="eastAsia"/>
                <w:sz w:val="28"/>
                <w:szCs w:val="28"/>
              </w:rPr>
              <w:t>實施生效日。</w:t>
            </w:r>
          </w:p>
        </w:tc>
      </w:tr>
    </w:tbl>
    <w:p w:rsidR="007F0861" w:rsidRPr="001D08D6" w:rsidRDefault="007F0861" w:rsidP="007F0861">
      <w:pPr>
        <w:rPr>
          <w:rFonts w:ascii="標楷體" w:eastAsia="標楷體" w:hAnsi="標楷體"/>
        </w:rPr>
      </w:pPr>
    </w:p>
    <w:p w:rsidR="007F0861" w:rsidRPr="001D08D6" w:rsidRDefault="007F0861" w:rsidP="007F0861">
      <w:pPr>
        <w:rPr>
          <w:rFonts w:ascii="標楷體" w:eastAsia="標楷體" w:hAnsi="標楷體"/>
        </w:rPr>
      </w:pPr>
    </w:p>
    <w:p w:rsidR="007F0861" w:rsidRPr="001D08D6" w:rsidRDefault="007F0861" w:rsidP="00E05768">
      <w:pPr>
        <w:adjustRightInd w:val="0"/>
        <w:snapToGrid w:val="0"/>
        <w:spacing w:beforeLines="50" w:line="440" w:lineRule="exact"/>
        <w:jc w:val="both"/>
        <w:rPr>
          <w:rFonts w:ascii="標楷體" w:eastAsia="標楷體" w:hAnsi="標楷體"/>
        </w:rPr>
      </w:pPr>
    </w:p>
    <w:p w:rsidR="007F0861" w:rsidRPr="001D08D6" w:rsidRDefault="007F0861" w:rsidP="007F0861">
      <w:pPr>
        <w:spacing w:line="420" w:lineRule="exact"/>
        <w:jc w:val="center"/>
        <w:rPr>
          <w:rFonts w:ascii="標楷體" w:eastAsia="標楷體" w:hAnsi="標楷體"/>
        </w:rPr>
      </w:pPr>
    </w:p>
    <w:p w:rsidR="005B6DD4" w:rsidRPr="001D08D6" w:rsidRDefault="005B6DD4">
      <w:pPr>
        <w:rPr>
          <w:rFonts w:ascii="標楷體" w:eastAsia="標楷體" w:hAnsi="標楷體"/>
        </w:rPr>
      </w:pPr>
    </w:p>
    <w:sectPr w:rsidR="005B6DD4" w:rsidRPr="001D08D6" w:rsidSect="0054446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B94" w:rsidRDefault="00A52B94" w:rsidP="00F97FE3">
      <w:pPr>
        <w:spacing w:line="240" w:lineRule="auto"/>
      </w:pPr>
      <w:r>
        <w:separator/>
      </w:r>
    </w:p>
  </w:endnote>
  <w:endnote w:type="continuationSeparator" w:id="0">
    <w:p w:rsidR="00A52B94" w:rsidRDefault="00A52B94" w:rsidP="00F97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FF1" w:rsidRDefault="002736E9" w:rsidP="006212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0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FF1" w:rsidRDefault="00A52B9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FF1" w:rsidRDefault="002736E9" w:rsidP="006212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086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4E12">
      <w:rPr>
        <w:rStyle w:val="a5"/>
        <w:noProof/>
      </w:rPr>
      <w:t>6</w:t>
    </w:r>
    <w:r>
      <w:rPr>
        <w:rStyle w:val="a5"/>
      </w:rPr>
      <w:fldChar w:fldCharType="end"/>
    </w:r>
  </w:p>
  <w:p w:rsidR="00D42FF1" w:rsidRDefault="00A52B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B94" w:rsidRDefault="00A52B94" w:rsidP="00F97FE3">
      <w:pPr>
        <w:spacing w:line="240" w:lineRule="auto"/>
      </w:pPr>
      <w:r>
        <w:separator/>
      </w:r>
    </w:p>
  </w:footnote>
  <w:footnote w:type="continuationSeparator" w:id="0">
    <w:p w:rsidR="00A52B94" w:rsidRDefault="00A52B94" w:rsidP="00F97F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861"/>
    <w:rsid w:val="001D08D6"/>
    <w:rsid w:val="002662ED"/>
    <w:rsid w:val="002736E9"/>
    <w:rsid w:val="00325DB0"/>
    <w:rsid w:val="0036117C"/>
    <w:rsid w:val="00421F09"/>
    <w:rsid w:val="004F4E12"/>
    <w:rsid w:val="00540092"/>
    <w:rsid w:val="00544466"/>
    <w:rsid w:val="005B6DD4"/>
    <w:rsid w:val="007F0861"/>
    <w:rsid w:val="00A16C5F"/>
    <w:rsid w:val="00A52B94"/>
    <w:rsid w:val="00A75F01"/>
    <w:rsid w:val="00AA5380"/>
    <w:rsid w:val="00C72AF4"/>
    <w:rsid w:val="00C93F2E"/>
    <w:rsid w:val="00E05768"/>
    <w:rsid w:val="00F9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61"/>
    <w:pPr>
      <w:widowControl w:val="0"/>
      <w:spacing w:line="4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0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7F086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F0861"/>
  </w:style>
  <w:style w:type="paragraph" w:styleId="a6">
    <w:name w:val="header"/>
    <w:basedOn w:val="a"/>
    <w:link w:val="a7"/>
    <w:uiPriority w:val="99"/>
    <w:semiHidden/>
    <w:unhideWhenUsed/>
    <w:rsid w:val="00266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662E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2014-02-10T10:21:00Z</cp:lastPrinted>
  <dcterms:created xsi:type="dcterms:W3CDTF">2014-02-07T10:19:00Z</dcterms:created>
  <dcterms:modified xsi:type="dcterms:W3CDTF">2014-02-18T06:17:00Z</dcterms:modified>
</cp:coreProperties>
</file>